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5F5F5"/>
        <w:spacing w:lineRule="auto" w:line="240" w:before="192" w:after="192"/>
        <w:jc w:val="center"/>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20"/>
          <w:szCs w:val="20"/>
          <w:lang w:eastAsia="lv-LV"/>
        </w:rPr>
        <w:t>LATVIJAS ČEMPIONĀTS KONKŪRĀ - 2025</w:t>
      </w:r>
    </w:p>
    <w:p>
      <w:pPr>
        <w:pStyle w:val="Normal"/>
        <w:shd w:val="clear" w:color="auto" w:fill="F5F5F5"/>
        <w:spacing w:lineRule="auto" w:line="240" w:before="192" w:after="192"/>
        <w:jc w:val="center"/>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20"/>
          <w:szCs w:val="20"/>
          <w:lang w:eastAsia="lv-LV"/>
        </w:rPr>
        <w:t>Bērniem, junioriem/ jaunajiem jātniekiem, pieaugušajiem, jaunzirgiem, poniju jātniekiem un amatieriem</w:t>
      </w:r>
    </w:p>
    <w:p>
      <w:pPr>
        <w:pStyle w:val="Normal"/>
        <w:shd w:val="clear" w:color="auto" w:fill="F5F5F5"/>
        <w:spacing w:lineRule="auto" w:line="240" w:before="192" w:after="192"/>
        <w:jc w:val="center"/>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Ieskaites sacensības saskaņā ar nolikumu «</w:t>
      </w:r>
      <w:hyperlink r:id="rId2">
        <w:r>
          <w:rPr>
            <w:rStyle w:val="Style9"/>
            <w:rFonts w:eastAsia="Times New Roman" w:cs="Times New Roman" w:ascii="Verdana" w:hAnsi="Verdana"/>
            <w:b/>
            <w:bCs/>
            <w:color w:val="003E23"/>
            <w:sz w:val="15"/>
            <w:szCs w:val="15"/>
            <w:lang w:eastAsia="lv-LV"/>
          </w:rPr>
          <w:t>Latvijas Republikas labākais jātnieks konkūrā</w:t>
        </w:r>
      </w:hyperlink>
      <w:r>
        <w:rPr>
          <w:rFonts w:eastAsia="Times New Roman" w:cs="Times New Roman" w:ascii="Verdana" w:hAnsi="Verdana"/>
          <w:b/>
          <w:bCs/>
          <w:color w:val="000000"/>
          <w:sz w:val="15"/>
          <w:szCs w:val="15"/>
          <w:lang w:eastAsia="lv-LV"/>
        </w:rPr>
        <w:t>»</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 </w:t>
      </w:r>
    </w:p>
    <w:p>
      <w:pPr>
        <w:pStyle w:val="Normal"/>
        <w:shd w:val="clear" w:color="auto" w:fill="F5F5F5"/>
        <w:spacing w:lineRule="auto" w:line="240" w:before="192" w:after="192"/>
        <w:jc w:val="center"/>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N O L I K U M S</w:t>
      </w:r>
    </w:p>
    <w:p>
      <w:pPr>
        <w:pStyle w:val="Normal"/>
        <w:shd w:val="clear" w:color="auto" w:fill="F5F5F5"/>
        <w:spacing w:lineRule="auto" w:line="240" w:before="192" w:after="192"/>
        <w:rPr>
          <w:rFonts w:ascii="Verdana" w:hAnsi="Verdana" w:eastAsia="Times New Roman" w:cs="Times New Roman"/>
          <w:bCs/>
          <w:color w:val="000000"/>
          <w:sz w:val="15"/>
          <w:szCs w:val="15"/>
          <w:lang w:eastAsia="lv-LV"/>
        </w:rPr>
      </w:pPr>
      <w:r>
        <w:rPr>
          <w:rFonts w:eastAsia="Times New Roman" w:cs="Times New Roman" w:ascii="Verdana" w:hAnsi="Verdana"/>
          <w:bCs/>
          <w:color w:val="000000"/>
          <w:sz w:val="15"/>
          <w:szCs w:val="15"/>
          <w:lang w:eastAsia="lv-LV"/>
        </w:rPr>
        <w:t>Sacensības organizē LJF sadarbībā ar Latvijas zirgaudzētāju biedrību.</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Laiks un vieta.</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25.-27. 07. 2025. gadā sporta centrā „Kleisti”, Rīgā, Rātsupītes iela 4.</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Sacensības notiks </w:t>
      </w:r>
      <w:r>
        <w:rPr>
          <w:rFonts w:eastAsia="Times New Roman" w:cs="Times New Roman" w:ascii="Verdana" w:hAnsi="Verdana"/>
          <w:b/>
          <w:bCs/>
          <w:color w:val="000000"/>
          <w:sz w:val="15"/>
          <w:szCs w:val="15"/>
          <w:lang w:eastAsia="lv-LV"/>
        </w:rPr>
        <w:t>uz zāles laukuma</w:t>
      </w:r>
      <w:r>
        <w:rPr>
          <w:rFonts w:eastAsia="Times New Roman" w:cs="Times New Roman" w:ascii="Verdana" w:hAnsi="Verdana"/>
          <w:color w:val="000000"/>
          <w:sz w:val="15"/>
          <w:szCs w:val="15"/>
          <w:lang w:eastAsia="lv-LV"/>
        </w:rPr>
        <w:t>.</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 </w:t>
      </w:r>
      <w:r>
        <w:rPr>
          <w:rFonts w:eastAsia="Times New Roman" w:cs="Times New Roman" w:ascii="Verdana" w:hAnsi="Verdana"/>
          <w:b/>
          <w:bCs/>
          <w:color w:val="000000"/>
          <w:sz w:val="15"/>
          <w:szCs w:val="15"/>
          <w:lang w:eastAsia="lv-LV"/>
        </w:rPr>
        <w:t>Dalībnieki.</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ascii="Verdana" w:hAnsi="Verdana"/>
          <w:color w:val="000000"/>
          <w:sz w:val="15"/>
          <w:szCs w:val="15"/>
          <w:shd w:fill="F5F5F5" w:val="clear"/>
        </w:rPr>
        <w:t>Sacensībās var piedalīties LJF biedri un citu valstu sportisti, citu valstu klubu sportisti. Citas valsts sportisti un citas valsts klubu sportisti nevar piedalīties titulu izcīņā un var cīnīties tikai par vietām un piemiņas vai naudas balvām maršrutā.</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Sacensību programma. </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8B0000"/>
          <w:sz w:val="15"/>
          <w:szCs w:val="15"/>
          <w:u w:val="single"/>
          <w:lang w:eastAsia="lv-LV"/>
        </w:rPr>
        <w:t>I diena- Piektdiena, 25.07. sākums plkst. 08.00</w:t>
      </w:r>
    </w:p>
    <w:tbl>
      <w:tblPr>
        <w:tblW w:w="9026"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1306"/>
        <w:gridCol w:w="7719"/>
      </w:tblGrid>
      <w:tr>
        <w:trPr/>
        <w:tc>
          <w:tcPr>
            <w:tcW w:w="1306"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Maršruts Nr. 1</w:t>
            </w:r>
          </w:p>
        </w:tc>
        <w:tc>
          <w:tcPr>
            <w:tcW w:w="7719"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 xml:space="preserve"> </w:t>
            </w:r>
            <w:r>
              <w:rPr>
                <w:rFonts w:eastAsia="Times New Roman" w:cs="Times New Roman" w:ascii="Verdana" w:hAnsi="Verdana"/>
                <w:color w:val="000000"/>
                <w:sz w:val="15"/>
                <w:szCs w:val="15"/>
                <w:lang w:eastAsia="lv-LV"/>
              </w:rPr>
              <w:t>65 cm (Art. 274.2.5.) Speciālās divu fāžu sacensības. Piedalās jātnieki ar I grupas ponijiem.</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Pārsteigumu balvas.</w:t>
            </w:r>
          </w:p>
        </w:tc>
      </w:tr>
      <w:tr>
        <w:trPr/>
        <w:tc>
          <w:tcPr>
            <w:tcW w:w="1306"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2</w:t>
            </w:r>
          </w:p>
        </w:tc>
        <w:tc>
          <w:tcPr>
            <w:tcW w:w="7719"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 xml:space="preserve"> </w:t>
            </w:r>
            <w:r>
              <w:rPr>
                <w:rFonts w:eastAsia="Times New Roman" w:cs="Times New Roman" w:ascii="Verdana" w:hAnsi="Verdana"/>
                <w:color w:val="000000"/>
                <w:sz w:val="15"/>
                <w:szCs w:val="15"/>
                <w:lang w:eastAsia="lv-LV"/>
              </w:rPr>
              <w:t>80 cm (Art. 274.2.5.) Speciālās divu fāžu sacensības. Piedalās jātnieki ar II grupas ponijiem.</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Pārsteigumu balvas.</w:t>
            </w:r>
          </w:p>
        </w:tc>
      </w:tr>
      <w:tr>
        <w:trPr/>
        <w:tc>
          <w:tcPr>
            <w:tcW w:w="1306"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3</w:t>
            </w:r>
          </w:p>
        </w:tc>
        <w:tc>
          <w:tcPr>
            <w:tcW w:w="7719"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100 cm (Art. 274.2.5.) Speciālās divu fāžu sacensības. Piedalās amatieri.</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(80,- 60,-40,-30, -30,-30,- €)</w:t>
            </w:r>
          </w:p>
        </w:tc>
      </w:tr>
      <w:tr>
        <w:trPr/>
        <w:tc>
          <w:tcPr>
            <w:tcW w:w="1306"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4</w:t>
            </w:r>
          </w:p>
        </w:tc>
        <w:tc>
          <w:tcPr>
            <w:tcW w:w="7719"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105 cm (Art. 274.2.5.) Speciālās divu fāžu sacensības. Piedalās bērni līdz 14.g.v.</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Pārsteigumu balvas.</w:t>
            </w:r>
          </w:p>
        </w:tc>
      </w:tr>
      <w:tr>
        <w:trPr/>
        <w:tc>
          <w:tcPr>
            <w:tcW w:w="1306"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5</w:t>
            </w:r>
          </w:p>
        </w:tc>
        <w:tc>
          <w:tcPr>
            <w:tcW w:w="7719"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120/125 cm (Art. 274.2.5.) Speciālās divu fāžu sacensības ar handikapu. Piedalās juniori līdz 18.g.v. un jaunie jātnieki līdz 21.g.v.</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(100,- 90,-70,-50, -30,-30,- €)</w:t>
            </w:r>
          </w:p>
        </w:tc>
      </w:tr>
      <w:tr>
        <w:trPr/>
        <w:tc>
          <w:tcPr>
            <w:tcW w:w="1306"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6</w:t>
            </w:r>
          </w:p>
        </w:tc>
        <w:tc>
          <w:tcPr>
            <w:tcW w:w="7719"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105 cm (Art. 274.2.5.) Speciālās divu fāžu sacensības. Piedalās zirgi līdz 5 g.v.</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(100,- 90,-70,-50, -30,-30,- €)</w:t>
            </w:r>
          </w:p>
        </w:tc>
      </w:tr>
      <w:tr>
        <w:trPr/>
        <w:tc>
          <w:tcPr>
            <w:tcW w:w="1306"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7</w:t>
            </w:r>
          </w:p>
        </w:tc>
        <w:tc>
          <w:tcPr>
            <w:tcW w:w="7719"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120/125 cm (Art. 274.2.5.) Speciālās divu fāžu sacensības ar handikapu. Piedalās zirgi līdz 6/7 g.v.</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(100,- 90,-70,-50, -30,-30,- €)</w:t>
            </w:r>
          </w:p>
          <w:p>
            <w:pPr>
              <w:pStyle w:val="Normal"/>
              <w:spacing w:lineRule="auto" w:line="240" w:before="192" w:after="192"/>
              <w:rPr>
                <w:rFonts w:ascii="Verdana" w:hAnsi="Verdana" w:eastAsia="Times New Roman" w:cs="Times New Roman"/>
                <w:color w:val="000000"/>
                <w:sz w:val="15"/>
                <w:szCs w:val="15"/>
                <w:lang w:eastAsia="lv-LV"/>
              </w:rPr>
            </w:pPr>
            <w:r>
              <w:rPr/>
            </w:r>
          </w:p>
        </w:tc>
      </w:tr>
    </w:tbl>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8B0000"/>
          <w:sz w:val="15"/>
          <w:szCs w:val="15"/>
          <w:u w:val="single"/>
          <w:lang w:eastAsia="lv-LV"/>
        </w:rPr>
        <w:t>II diena- Sestdiena, 26.07. sākums plkst. 8.00</w:t>
      </w:r>
    </w:p>
    <w:tbl>
      <w:tblPr>
        <w:tblW w:w="10466"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1418"/>
        <w:gridCol w:w="9047"/>
      </w:tblGrid>
      <w:tr>
        <w:trPr/>
        <w:tc>
          <w:tcPr>
            <w:tcW w:w="1418"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Maršruts Nr. 8</w:t>
            </w:r>
          </w:p>
        </w:tc>
        <w:tc>
          <w:tcPr>
            <w:tcW w:w="9047"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 xml:space="preserve"> </w:t>
            </w:r>
            <w:r>
              <w:rPr>
                <w:rFonts w:eastAsia="Times New Roman" w:cs="Times New Roman" w:ascii="Verdana" w:hAnsi="Verdana"/>
                <w:color w:val="000000"/>
                <w:sz w:val="15"/>
                <w:szCs w:val="15"/>
                <w:lang w:eastAsia="lv-LV"/>
              </w:rPr>
              <w:t>70 cm (Art.269.1.2) Akumulācijas sacensības bez džokera. Piedalās jātnieki ar I grupas ponijiem.</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Pārsteigumu balvas.</w:t>
            </w:r>
          </w:p>
        </w:tc>
      </w:tr>
      <w:tr>
        <w:trPr/>
        <w:tc>
          <w:tcPr>
            <w:tcW w:w="1418"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9</w:t>
            </w:r>
          </w:p>
        </w:tc>
        <w:tc>
          <w:tcPr>
            <w:tcW w:w="9047"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 xml:space="preserve"> </w:t>
            </w:r>
            <w:r>
              <w:rPr>
                <w:rFonts w:eastAsia="Times New Roman" w:cs="Times New Roman" w:ascii="Verdana" w:hAnsi="Verdana"/>
                <w:color w:val="000000"/>
                <w:sz w:val="15"/>
                <w:szCs w:val="15"/>
                <w:lang w:eastAsia="lv-LV"/>
              </w:rPr>
              <w:t>85 cm (Art.269.1.2) Akumulācijas sacensības bez džokera. Piedalās jātnieki ar II grupas ponijiem.</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Pārsteigumu balvas.</w:t>
            </w:r>
          </w:p>
        </w:tc>
      </w:tr>
      <w:tr>
        <w:trPr/>
        <w:tc>
          <w:tcPr>
            <w:tcW w:w="1418"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10</w:t>
            </w:r>
          </w:p>
        </w:tc>
        <w:tc>
          <w:tcPr>
            <w:tcW w:w="9047"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105 cm (Art. 269.5.) Akumulācijas sacensības ar džokeri. Piedalās amatieri.</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(80,- 60,-40,-30, -30,-30,- €)</w:t>
            </w:r>
          </w:p>
        </w:tc>
      </w:tr>
      <w:tr>
        <w:trPr/>
        <w:tc>
          <w:tcPr>
            <w:tcW w:w="1418"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11</w:t>
            </w:r>
          </w:p>
        </w:tc>
        <w:tc>
          <w:tcPr>
            <w:tcW w:w="9047"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105 cm (Art. 269.5.) Akumulācijas sacensības ar džokeri. Piedalās bērni līdz 14.g.v.</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Pārsteigumu balvas.</w:t>
            </w:r>
          </w:p>
        </w:tc>
      </w:tr>
      <w:tr>
        <w:trPr/>
        <w:tc>
          <w:tcPr>
            <w:tcW w:w="1418"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12</w:t>
            </w:r>
          </w:p>
        </w:tc>
        <w:tc>
          <w:tcPr>
            <w:tcW w:w="9047"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140 cm (Art. 239.) Ātruma maršruts. Tabula C.</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(500,- 300,-200,-100,-80,-80,- €)</w:t>
            </w:r>
          </w:p>
        </w:tc>
      </w:tr>
      <w:tr>
        <w:trPr/>
        <w:tc>
          <w:tcPr>
            <w:tcW w:w="1418"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13</w:t>
            </w:r>
          </w:p>
        </w:tc>
        <w:tc>
          <w:tcPr>
            <w:tcW w:w="9047"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125/130 cm (Art.238.2.2.) Viena pārlekšana uz laiku Piedalās juniori līdz 18.g.v. un jaunie jātnieki līdz 21.g.v.</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 xml:space="preserve"> </w:t>
            </w:r>
            <w:r>
              <w:rPr>
                <w:rFonts w:eastAsia="Times New Roman" w:cs="Times New Roman" w:ascii="Verdana" w:hAnsi="Verdana"/>
                <w:color w:val="000000"/>
                <w:sz w:val="15"/>
                <w:szCs w:val="15"/>
                <w:lang w:eastAsia="lv-LV"/>
              </w:rPr>
              <w:t>(100,- 90,-70,-50, -30,-30,- €)</w:t>
            </w:r>
          </w:p>
        </w:tc>
      </w:tr>
      <w:tr>
        <w:trPr/>
        <w:tc>
          <w:tcPr>
            <w:tcW w:w="1418" w:type="dxa"/>
            <w:tcBorders/>
            <w:shd w:color="auto" w:fill="F5F5F5" w:val="clear"/>
          </w:tcPr>
          <w:p>
            <w:pPr>
              <w:pStyle w:val="Normal"/>
              <w:spacing w:lineRule="auto" w:line="240" w:before="192" w:after="192"/>
              <w:rPr>
                <w:rFonts w:ascii="Verdana" w:hAnsi="Verdana"/>
                <w:b/>
                <w:bCs/>
                <w:sz w:val="15"/>
                <w:szCs w:val="15"/>
              </w:rPr>
            </w:pPr>
            <w:r>
              <w:rPr>
                <w:rFonts w:ascii="Verdana" w:hAnsi="Verdana"/>
                <w:b/>
                <w:bCs/>
                <w:sz w:val="15"/>
                <w:szCs w:val="15"/>
              </w:rPr>
              <w:t>Maršruts Nr. 14</w:t>
            </w:r>
          </w:p>
        </w:tc>
        <w:tc>
          <w:tcPr>
            <w:tcW w:w="9047"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120/125 cm (Art.238.2.2.). Viena pārlekšana uz laiku. Piedalās zirgi līdz 6/7 g.v.</w:t>
            </w:r>
          </w:p>
          <w:p>
            <w:pPr>
              <w:pStyle w:val="Normal"/>
              <w:spacing w:lineRule="auto" w:line="240" w:before="192" w:after="192"/>
              <w:ind w:firstLine="720" w:left="720"/>
              <w:rPr>
                <w:rFonts w:ascii="Verdana" w:hAnsi="Verdana"/>
                <w:sz w:val="15"/>
                <w:szCs w:val="15"/>
              </w:rPr>
            </w:pPr>
            <w:r>
              <w:rPr>
                <w:rFonts w:ascii="Verdana" w:hAnsi="Verdana"/>
                <w:sz w:val="15"/>
                <w:szCs w:val="15"/>
              </w:rPr>
              <w:t>(100,- 90,-70,-50, -30,-30,- €)</w:t>
            </w:r>
          </w:p>
        </w:tc>
      </w:tr>
      <w:tr>
        <w:trPr/>
        <w:tc>
          <w:tcPr>
            <w:tcW w:w="1418"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15</w:t>
            </w:r>
          </w:p>
        </w:tc>
        <w:tc>
          <w:tcPr>
            <w:tcW w:w="9047"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110 cm (Art. 274.1.5.3.) Divu fāžu sacensības. Piedalās zirgi līdz 5 g.v.</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(100,- 90,-70,-50, -30,-30,- €)</w:t>
            </w:r>
          </w:p>
        </w:tc>
      </w:tr>
    </w:tbl>
    <w:p>
      <w:pPr>
        <w:pStyle w:val="Normal"/>
        <w:rPr>
          <w:rFonts w:ascii="Verdana" w:hAnsi="Verdana" w:eastAsia="Times New Roman" w:cs="Times New Roman"/>
          <w:b/>
          <w:bCs/>
          <w:color w:val="8B0000"/>
          <w:sz w:val="15"/>
          <w:szCs w:val="15"/>
          <w:u w:val="single"/>
          <w:lang w:eastAsia="lv-LV"/>
        </w:rPr>
      </w:pPr>
      <w:r>
        <w:rPr>
          <w:rFonts w:eastAsia="Times New Roman" w:cs="Times New Roman" w:ascii="Verdana" w:hAnsi="Verdana"/>
          <w:b/>
          <w:bCs/>
          <w:color w:val="8B0000"/>
          <w:sz w:val="15"/>
          <w:szCs w:val="15"/>
          <w:u w:val="single"/>
          <w:lang w:eastAsia="lv-LV"/>
        </w:rPr>
        <w:t>III diena- Svētdiena, 27.07. sākums plkst. 8.00</w:t>
      </w:r>
    </w:p>
    <w:tbl>
      <w:tblPr>
        <w:tblW w:w="10466"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1418"/>
        <w:gridCol w:w="9047"/>
      </w:tblGrid>
      <w:tr>
        <w:trPr/>
        <w:tc>
          <w:tcPr>
            <w:tcW w:w="1418"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Maršruts Nr. 16</w:t>
            </w:r>
          </w:p>
        </w:tc>
        <w:tc>
          <w:tcPr>
            <w:tcW w:w="9047"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 xml:space="preserve"> </w:t>
            </w:r>
            <w:r>
              <w:rPr>
                <w:rFonts w:eastAsia="Times New Roman" w:cs="Times New Roman" w:ascii="Verdana" w:hAnsi="Verdana"/>
                <w:color w:val="000000"/>
                <w:sz w:val="15"/>
                <w:szCs w:val="15"/>
                <w:lang w:eastAsia="lv-LV"/>
              </w:rPr>
              <w:t>75 cm (Art. 274.1.5.3.) Divu fāžu sacensības. Piedalās jātnieki ar I grupas ponijiem.</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Pārsteigumu balvas.</w:t>
            </w:r>
          </w:p>
        </w:tc>
      </w:tr>
      <w:tr>
        <w:trPr/>
        <w:tc>
          <w:tcPr>
            <w:tcW w:w="1418"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17</w:t>
            </w:r>
          </w:p>
        </w:tc>
        <w:tc>
          <w:tcPr>
            <w:tcW w:w="9047"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 xml:space="preserve"> </w:t>
            </w:r>
            <w:r>
              <w:rPr>
                <w:rFonts w:eastAsia="Times New Roman" w:cs="Times New Roman" w:ascii="Verdana" w:hAnsi="Verdana"/>
                <w:color w:val="000000"/>
                <w:sz w:val="15"/>
                <w:szCs w:val="15"/>
                <w:lang w:eastAsia="lv-LV"/>
              </w:rPr>
              <w:t>90 cm (Art. 274.1.5.3.) Divu fāžu sacensības. Piedalās jātnieki ar II grupas ponijiem.</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Pārsteigumu balvas.</w:t>
            </w:r>
          </w:p>
        </w:tc>
      </w:tr>
      <w:tr>
        <w:trPr/>
        <w:tc>
          <w:tcPr>
            <w:tcW w:w="1418"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18</w:t>
            </w:r>
          </w:p>
        </w:tc>
        <w:tc>
          <w:tcPr>
            <w:tcW w:w="9047"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105 cm (Art. 274.1.5.3.) Divu fāžu sacensības. Piedalās amatieri.</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(80,- 60,-40,-30, -30,-30,- €)</w:t>
            </w:r>
          </w:p>
        </w:tc>
      </w:tr>
      <w:tr>
        <w:trPr/>
        <w:tc>
          <w:tcPr>
            <w:tcW w:w="1418"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19</w:t>
            </w:r>
          </w:p>
        </w:tc>
        <w:tc>
          <w:tcPr>
            <w:tcW w:w="9047"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110 cm (Art.238.2.2.) Viena pārlekšana uz laiku. Piedalās bērni līdz 14.g.v.</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Pārsteigumu balvas.</w:t>
            </w:r>
          </w:p>
        </w:tc>
      </w:tr>
      <w:tr>
        <w:trPr/>
        <w:tc>
          <w:tcPr>
            <w:tcW w:w="1418"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20</w:t>
            </w:r>
          </w:p>
        </w:tc>
        <w:tc>
          <w:tcPr>
            <w:tcW w:w="9047"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130 cm (Art. 269.5) Akumulācijas sacensības ar džokeri. </w:t>
            </w:r>
            <w:r>
              <w:rPr>
                <w:rFonts w:eastAsia="Times New Roman" w:cs="Times New Roman" w:ascii="Verdana" w:hAnsi="Verdana"/>
                <w:b/>
                <w:color w:val="000000"/>
                <w:sz w:val="15"/>
                <w:szCs w:val="15"/>
                <w:lang w:eastAsia="lv-LV"/>
              </w:rPr>
              <w:t xml:space="preserve">Edgara Treiberga kauss. </w:t>
            </w:r>
            <w:r>
              <w:rPr>
                <w:rFonts w:eastAsia="Times New Roman" w:cs="Times New Roman" w:ascii="Verdana" w:hAnsi="Verdana"/>
                <w:color w:val="000000"/>
                <w:sz w:val="15"/>
                <w:szCs w:val="15"/>
                <w:lang w:eastAsia="lv-LV"/>
              </w:rPr>
              <w:t>Bez ierobežojumiem.</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(500,-300,-200,-100,-80,-80,- €)</w:t>
            </w:r>
          </w:p>
        </w:tc>
      </w:tr>
      <w:tr>
        <w:trPr/>
        <w:tc>
          <w:tcPr>
            <w:tcW w:w="1418" w:type="dxa"/>
            <w:tcBorders/>
            <w:shd w:color="auto" w:fill="F5F5F5" w:val="clear"/>
          </w:tcPr>
          <w:p>
            <w:pPr>
              <w:pStyle w:val="Normal"/>
              <w:spacing w:lineRule="auto" w:line="240" w:before="192" w:after="192"/>
              <w:rPr>
                <w:rFonts w:ascii="Verdana" w:hAnsi="Verdana" w:eastAsia="Times New Roman" w:cs="Times New Roman"/>
                <w:b/>
                <w:bCs/>
                <w:color w:val="000000"/>
                <w:sz w:val="15"/>
                <w:szCs w:val="15"/>
                <w:lang w:eastAsia="lv-LV"/>
              </w:rPr>
            </w:pPr>
            <w:r>
              <w:rPr>
                <w:rFonts w:eastAsia="Times New Roman" w:cs="Times New Roman" w:ascii="Verdana" w:hAnsi="Verdana"/>
                <w:b/>
                <w:bCs/>
                <w:color w:val="000000"/>
                <w:sz w:val="15"/>
                <w:szCs w:val="15"/>
                <w:lang w:eastAsia="lv-LV"/>
              </w:rPr>
              <w:t>Maršruts Nr. 21</w:t>
            </w:r>
          </w:p>
        </w:tc>
        <w:tc>
          <w:tcPr>
            <w:tcW w:w="9047" w:type="dxa"/>
            <w:tcBorders/>
            <w:shd w:color="auto" w:fill="F5F5F5" w:val="clear"/>
          </w:tcPr>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145 cm (Art.238.2.2.) Viena pārlekšana uz laiku. (Starta kārtība apgrieztā secībā uzrādītājiem rezultātiem maršrutā Nr.12, sekundes pārvēršot soda punktos)</w:t>
            </w:r>
          </w:p>
          <w:p>
            <w:pPr>
              <w:pStyle w:val="Normal"/>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(600,-400,-250,-160,-100,-80,- €)</w:t>
            </w:r>
          </w:p>
        </w:tc>
      </w:tr>
    </w:tbl>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Dalība un punktu izcīņa.</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LR čempionu titulu izcīņā piedalās tikai LJF biedri, pārējie jātnieki var cīnīties tikai par naudas balvām. Katrā maršrutā ar vienu zirgu vai poniju var startēt ne vairāk kā viens jātnieks. Ponija jātnieks čempionātā drīkst piedalīties abās grupās, bet ar dažādiem ponijiem. Poniju jātnieku minimālais vecums 7 gadi. Bērnu grupas minimālais jātnieka vecums 10 gadi. Viens zirgs/ponijs drīkst startēt vienu reizi dienā, izņemot maršrutos Nr.20 un Nr.21.</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Ja jātnieks maršrutā Nr. 12 bija izslēgts, vai nav pabeidzis maršrutu jebkāda iemesla dēļ, viņa rezultātu nosaka sliktākā rezultāta īpašnieka punktus summējot ar 20 soda punktiem. Ja jātnieks pats ir nopelnījis visvairāk soda punktu, pirms ir bijis izslēgts vai izstājies, 20 soda punkti tiek pieskaitīti viņa rezultātam. Divdesmit soda punktu pieskaitīšana notiek pēc maršruta Nr. 12 rezutāta pārvēršanas soda punktos.</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Vienādu punktu skaita gadījumā, visiem dalībniekiem pēdējās starta dienas rezultāts ir noteicošais.</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 xml:space="preserve">LR čempiona titulu sportistiem, kuri startē ar I grupas ponijiem izcīna, saskaitot punktus par iegūtajām vietām maršrutos Nr. 1, </w:t>
      </w:r>
      <w:r>
        <w:rPr>
          <w:rFonts w:eastAsia="Times New Roman" w:cs="Times New Roman" w:ascii="Verdana" w:hAnsi="Verdana"/>
          <w:color w:val="000000"/>
          <w:sz w:val="15"/>
          <w:szCs w:val="15"/>
          <w:lang w:eastAsia="lv-LV"/>
        </w:rPr>
        <w:t>8</w:t>
      </w:r>
      <w:r>
        <w:rPr>
          <w:rFonts w:eastAsia="Times New Roman" w:cs="Times New Roman" w:ascii="Verdana" w:hAnsi="Verdana"/>
          <w:color w:val="000000"/>
          <w:sz w:val="15"/>
          <w:szCs w:val="15"/>
          <w:lang w:eastAsia="lv-LV"/>
        </w:rPr>
        <w:t>, 16.</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LR čempiona titulu sportistiem, kuri startē ar II grupas ponijiem izcīna, saskaitot punktus par iegūtajām vietām maršrutos Nr. 2, 9, 17.</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LR čempiona titulu amatieriem izcīna, saskaitot punktus par iegūtajām vietām  maršrutos Nr.3, 10, 18.</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LR čempiona titulu bērniem izcīna, saskaitot punktus par iegūtajām vietām  maršrutos Nr.4, 11, 19.</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LR čempiona titulu junioriem un jauniem jātniekiem izcīna, saskaitot punktus par iegūtajām vietām maršrutos Nr.5, 13.</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LR čempiona titulu sportistiem, kuri startē ar zirgiem līdz 5 g.v. izcīna, saskaitot punktus par iegūtajām vietām maršrutos Nr.6, 15.</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LR čempiona titulu sportistiem, kuri startē ar zirgiem līdz 6/7 g.v. izcīna, saskaitot punktus par iegūtajām vietām maršrutos Nr.7, 14.</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LR čempiona titulu pieaugušajiem izcīna, saskaitot rezultātus maršrutos Nr.12 un Nr.21. Maršruta Nr.12 rezultātus maršrutam Nr.21 transformē sekojoši: maršruta Nr.12 uzvarētājs ir bez soda punktiem. Pārējiem soda punktus izskaitļo sekojoši: no dalībnieka uzrādītā laika maršrutā Nr.12 izskaitļo uzvarētāja laiku. Starpību dala ar koeficientu 2 un tas ir rezultāts soda punktos startam maršrutā Nr.21.</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Ja sportists maršrutos Nr.1, Nr.2, Nr.3, Nr.4, Nr.5, Nr.8, Nr.9, Nr.10, Nr.11, Nr.12, Nr.13, Nr.16, Nr.17, Nr.18, Nr.19 un Nr.21 startē ar vairākiem zirgiem/ ponijiem, tad punktus sportistam piešķir ar zirgu/poniju, kuru pirmajā dienā  pieteicis kā pirmo maršrutā.</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Ja sportists maršrutos Nr.6, Nr.7, Nr.14, Nr.15 startē ar vairākiem zirgiem, tad punktus piešķir jātniekam ar katru startējošu zirgu.</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u w:val="single"/>
          <w:lang w:eastAsia="lv-LV"/>
        </w:rPr>
        <w:t>Punktu piešķiršanas tabula mašrutos</w:t>
      </w:r>
      <w:r>
        <w:rPr>
          <w:rFonts w:eastAsia="Times New Roman" w:cs="Times New Roman" w:ascii="Verdana" w:hAnsi="Verdana"/>
          <w:b/>
          <w:bCs/>
          <w:color w:val="000000"/>
          <w:sz w:val="15"/>
          <w:szCs w:val="15"/>
          <w:lang w:eastAsia="lv-LV"/>
        </w:rPr>
        <w:t>:</w:t>
      </w:r>
      <w:r>
        <w:rPr>
          <w:rFonts w:eastAsia="Times New Roman" w:cs="Times New Roman" w:ascii="Verdana" w:hAnsi="Verdana"/>
          <w:color w:val="000000"/>
          <w:sz w:val="15"/>
          <w:szCs w:val="15"/>
          <w:lang w:eastAsia="lv-LV"/>
        </w:rPr>
        <w:t> 1v.-25 p.; 2v.-21 p.; 3v.-18; 4v.-16 p.; 5v.-14 p.; 6v.-12 p.; 7v.- 10 p.; 8v.- 8 p.; 9v.- 7 p.; 10v.- 6 p.; 11v.- 5 p.; 12v. – 4 p.; 13v.- 3 p.; 14v.- 2 p.; 15v.- 1p.</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Starta nauda.</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Viens starts maršrutos Nr.1, Nr.2, Nr.4, </w:t>
      </w:r>
      <w:bookmarkStart w:id="0" w:name="_Hlk106658626"/>
      <w:r>
        <w:rPr>
          <w:rFonts w:eastAsia="Times New Roman" w:cs="Times New Roman" w:ascii="Verdana" w:hAnsi="Verdana"/>
          <w:color w:val="000000"/>
          <w:sz w:val="15"/>
          <w:szCs w:val="15"/>
          <w:lang w:eastAsia="lv-LV"/>
        </w:rPr>
        <w:t xml:space="preserve">Nr.8, </w:t>
      </w:r>
      <w:r>
        <w:rPr>
          <w:rFonts w:eastAsia="Times New Roman" w:cs="Times New Roman" w:ascii="Verdana" w:hAnsi="Verdana"/>
          <w:color w:val="003E23"/>
          <w:sz w:val="15"/>
          <w:szCs w:val="15"/>
          <w:lang w:eastAsia="lv-LV"/>
        </w:rPr>
        <w:t>Nr.9, Nr.11, Nr.</w:t>
      </w:r>
      <w:bookmarkEnd w:id="0"/>
      <w:r>
        <w:rPr>
          <w:rFonts w:eastAsia="Times New Roman" w:cs="Times New Roman" w:ascii="Verdana" w:hAnsi="Verdana"/>
          <w:color w:val="003E23"/>
          <w:sz w:val="15"/>
          <w:szCs w:val="15"/>
          <w:lang w:eastAsia="lv-LV"/>
        </w:rPr>
        <w:t>16</w:t>
      </w:r>
      <w:r>
        <w:rPr>
          <w:rFonts w:eastAsia="Times New Roman" w:cs="Times New Roman" w:ascii="Verdana" w:hAnsi="Verdana"/>
          <w:color w:val="000000"/>
          <w:sz w:val="15"/>
          <w:szCs w:val="15"/>
          <w:lang w:eastAsia="lv-LV"/>
        </w:rPr>
        <w:t>, Nr.17, Nr.19 – € 20.</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Viens starts maršrutos Nr.12, Nr.20 un Nr.21– € 40.</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Viens starts pārējos maršrutos – € 30.</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Starta nauda jāsamaksā ne vēlāk kā 30 minūtes pirms maršruta.</w:t>
      </w:r>
    </w:p>
    <w:p>
      <w:pPr>
        <w:pStyle w:val="Normal"/>
        <w:shd w:val="clear" w:color="auto" w:fill="F5F5F5"/>
        <w:spacing w:lineRule="auto" w:line="240" w:before="192" w:after="192"/>
        <w:rPr>
          <w:rFonts w:ascii="Verdana" w:hAnsi="Verdana" w:eastAsia="Times New Roman" w:cs="Times New Roman"/>
          <w:color w:val="8B0000"/>
          <w:sz w:val="15"/>
          <w:szCs w:val="15"/>
          <w:lang w:eastAsia="lv-LV"/>
        </w:rPr>
      </w:pPr>
      <w:r>
        <w:rPr>
          <w:rFonts w:eastAsia="Times New Roman" w:cs="Times New Roman" w:ascii="Verdana" w:hAnsi="Verdana"/>
          <w:color w:val="000000"/>
          <w:sz w:val="15"/>
          <w:szCs w:val="15"/>
          <w:lang w:eastAsia="lv-LV"/>
        </w:rPr>
        <w:t>Starta naudas summu iespējams arī samaksāt ar pārskaitījumu uz LJF bankas kontu </w:t>
      </w:r>
      <w:r>
        <w:rPr>
          <w:rFonts w:eastAsia="Times New Roman" w:cs="Times New Roman" w:ascii="Verdana" w:hAnsi="Verdana"/>
          <w:b/>
          <w:bCs/>
          <w:color w:val="000000"/>
          <w:sz w:val="15"/>
          <w:szCs w:val="15"/>
          <w:lang w:eastAsia="lv-LV"/>
        </w:rPr>
        <w:t>LV54UNLA0055004237154</w:t>
      </w:r>
      <w:r>
        <w:rPr>
          <w:rFonts w:eastAsia="Times New Roman" w:cs="Times New Roman" w:ascii="Verdana" w:hAnsi="Verdana"/>
          <w:color w:val="000000"/>
          <w:sz w:val="15"/>
          <w:szCs w:val="15"/>
          <w:lang w:eastAsia="lv-LV"/>
        </w:rPr>
        <w:t> </w:t>
      </w:r>
      <w:r>
        <w:rPr>
          <w:rFonts w:eastAsia="Times New Roman" w:cs="Times New Roman" w:ascii="Verdana" w:hAnsi="Verdana"/>
          <w:color w:val="8B0000"/>
          <w:sz w:val="15"/>
          <w:szCs w:val="15"/>
          <w:lang w:eastAsia="lv-LV"/>
        </w:rPr>
        <w:t>līdz 24.07.</w:t>
      </w:r>
    </w:p>
    <w:p>
      <w:pPr>
        <w:pStyle w:val="Normal"/>
        <w:shd w:val="clear" w:color="auto" w:fill="F5F5F5"/>
        <w:spacing w:lineRule="auto" w:line="240" w:before="192" w:after="192"/>
        <w:rPr>
          <w:rFonts w:ascii="Verdana" w:hAnsi="Verdana"/>
          <w:sz w:val="15"/>
          <w:szCs w:val="15"/>
        </w:rPr>
      </w:pPr>
      <w:r>
        <w:rPr>
          <w:rFonts w:ascii="Verdana" w:hAnsi="Verdana"/>
          <w:b/>
          <w:sz w:val="15"/>
          <w:szCs w:val="15"/>
        </w:rPr>
        <w:t>Zirgu izmitināšana.</w:t>
      </w:r>
      <w:r>
        <w:rPr>
          <w:rFonts w:ascii="Verdana" w:hAnsi="Verdana"/>
          <w:sz w:val="15"/>
          <w:szCs w:val="15"/>
        </w:rPr>
        <w:t xml:space="preserve"> </w:t>
      </w:r>
    </w:p>
    <w:p>
      <w:pPr>
        <w:pStyle w:val="Normal"/>
        <w:shd w:val="clear" w:color="auto" w:fill="F5F5F5"/>
        <w:spacing w:lineRule="auto" w:line="240" w:before="192" w:after="192"/>
        <w:rPr>
          <w:rFonts w:ascii="Verdana" w:hAnsi="Verdana"/>
          <w:sz w:val="15"/>
          <w:szCs w:val="15"/>
        </w:rPr>
      </w:pPr>
      <w:r>
        <w:rPr>
          <w:rFonts w:ascii="Verdana" w:hAnsi="Verdana"/>
          <w:sz w:val="15"/>
          <w:szCs w:val="15"/>
        </w:rPr>
        <w:t xml:space="preserve">Boksa īre stallī (boksā skaidu pakaiši) 30.00 EUR/ 1 diena </w:t>
      </w:r>
    </w:p>
    <w:p>
      <w:pPr>
        <w:pStyle w:val="Normal"/>
        <w:shd w:val="clear" w:color="auto" w:fill="F5F5F5"/>
        <w:spacing w:lineRule="auto" w:line="240" w:before="192" w:after="192"/>
        <w:rPr>
          <w:rFonts w:ascii="Verdana" w:hAnsi="Verdana"/>
          <w:sz w:val="15"/>
          <w:szCs w:val="15"/>
        </w:rPr>
      </w:pPr>
      <w:r>
        <w:rPr>
          <w:rFonts w:ascii="Verdana" w:hAnsi="Verdana"/>
          <w:sz w:val="15"/>
          <w:szCs w:val="15"/>
        </w:rPr>
        <w:t>80.00 EUR/ no ceturtdienas (24.07) līdz svētdienai (27.07)</w:t>
      </w:r>
    </w:p>
    <w:p>
      <w:pPr>
        <w:pStyle w:val="Normal"/>
        <w:shd w:val="clear" w:color="auto" w:fill="F5F5F5"/>
        <w:spacing w:lineRule="auto" w:line="240" w:before="192" w:after="192"/>
        <w:rPr>
          <w:rFonts w:ascii="Verdana" w:hAnsi="Verdana"/>
          <w:sz w:val="15"/>
          <w:szCs w:val="15"/>
        </w:rPr>
      </w:pPr>
      <w:r>
        <w:rPr>
          <w:rFonts w:ascii="Verdana" w:hAnsi="Verdana"/>
          <w:sz w:val="15"/>
          <w:szCs w:val="15"/>
        </w:rPr>
        <w:t xml:space="preserve">Boksa īre ārā (boksā skaidu pakaiši) 25.00 EUR/ 1 diena </w:t>
      </w:r>
    </w:p>
    <w:p>
      <w:pPr>
        <w:pStyle w:val="Normal"/>
        <w:shd w:val="clear" w:color="auto" w:fill="F5F5F5"/>
        <w:spacing w:lineRule="auto" w:line="240" w:before="192" w:after="192"/>
        <w:rPr>
          <w:rFonts w:ascii="Verdana" w:hAnsi="Verdana"/>
          <w:sz w:val="15"/>
          <w:szCs w:val="15"/>
        </w:rPr>
      </w:pPr>
      <w:r>
        <w:rPr>
          <w:rFonts w:ascii="Verdana" w:hAnsi="Verdana"/>
          <w:sz w:val="15"/>
          <w:szCs w:val="15"/>
        </w:rPr>
        <w:t>60.00 EUR/ no ceturtdienas (24.07) līdz svētdienai (27.07)</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Rīcības komiteja.</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Sacensības organizē LJF.</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Galvenais tiesnesis – Inga Miķelsone (Starptautiskā kategorija) mob.29469825</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Tiesnesis – Anna Stafecka (Nacionālā kategorija)</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Tiesnesis – Vladislavs Rutkovskis (Nacionālā kategorija)</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Sacensību direktore – Indra Gabaliņa</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Stjuarts – Alīna Obuševa (Starptautiskā kategorija)</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Stjuarts –                       (Nacionālā kategorija)</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Maršrutu sastādītājs – Egīls Broks (Nacionālā kategorija)</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Vetārsts – Linda Ansone (mob. +371 29145430)</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Galvenā sekretāre – Natālija Šakurova</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Apbalvošana.</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Katrā maršrutā 1-6 v. ieguvējus apbalvo ar naudas balvām un rozetēm, bet maršrutos Nr.1, Nr.2, Nr.4, Nr.8, Nr.9, Nr.11, Nr.16 Nr.17 un Nr.19  jātnieki tiek apbalvoti ar pārsteigumu balvām.</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bookmarkStart w:id="1" w:name="_Hlk106737247"/>
      <w:r>
        <w:rPr>
          <w:rFonts w:eastAsia="Times New Roman" w:cs="Times New Roman" w:ascii="Verdana" w:hAnsi="Verdana"/>
          <w:color w:val="003E23"/>
          <w:sz w:val="15"/>
          <w:szCs w:val="15"/>
          <w:lang w:eastAsia="lv-LV"/>
        </w:rPr>
        <w:t>Pirmo 3 vietu ieguvēji  trīs dienu kopvērtējumā  grupās -</w:t>
      </w:r>
      <w:r>
        <w:rPr>
          <w:rFonts w:eastAsia="Times New Roman" w:cs="Times New Roman" w:ascii="Verdana" w:hAnsi="Verdana"/>
          <w:color w:val="000000"/>
          <w:sz w:val="15"/>
          <w:szCs w:val="15"/>
          <w:lang w:eastAsia="lv-LV"/>
        </w:rPr>
        <w:t xml:space="preserve"> I grupas poniju jātnieki, II grupas poniju jātnieki, bērni, amatieri</w:t>
      </w:r>
      <w:r>
        <w:rPr>
          <w:rFonts w:eastAsia="Times New Roman" w:cs="Times New Roman" w:ascii="Verdana" w:hAnsi="Verdana"/>
          <w:color w:val="003E23"/>
          <w:sz w:val="15"/>
          <w:szCs w:val="15"/>
          <w:lang w:eastAsia="lv-LV"/>
        </w:rPr>
        <w:t xml:space="preserve"> tiek apbalvoti </w:t>
      </w:r>
      <w:r>
        <w:rPr>
          <w:rFonts w:eastAsia="Times New Roman" w:cs="Times New Roman" w:ascii="Verdana" w:hAnsi="Verdana"/>
          <w:color w:val="000000"/>
          <w:sz w:val="15"/>
          <w:szCs w:val="15"/>
          <w:lang w:eastAsia="lv-LV"/>
        </w:rPr>
        <w:t xml:space="preserve">uz goda pjedestāla </w:t>
      </w:r>
      <w:r>
        <w:rPr>
          <w:rFonts w:eastAsia="Times New Roman" w:cs="Times New Roman" w:ascii="Verdana" w:hAnsi="Verdana"/>
          <w:color w:val="003E23"/>
          <w:sz w:val="15"/>
          <w:szCs w:val="15"/>
          <w:lang w:eastAsia="lv-LV"/>
        </w:rPr>
        <w:t>ar kausiem un medaļām</w:t>
      </w:r>
      <w:bookmarkEnd w:id="1"/>
      <w:r>
        <w:rPr>
          <w:rFonts w:eastAsia="Times New Roman" w:cs="Times New Roman" w:ascii="Verdana" w:hAnsi="Verdana"/>
          <w:color w:val="000000"/>
          <w:sz w:val="15"/>
          <w:szCs w:val="15"/>
          <w:lang w:eastAsia="lv-LV"/>
        </w:rPr>
        <w:t>.</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3E23"/>
          <w:sz w:val="15"/>
          <w:szCs w:val="15"/>
          <w:lang w:eastAsia="lv-LV"/>
        </w:rPr>
        <w:t>Pirmo 3 vietu ieguvēji  divu dienu kopvērtējumā  grupās -</w:t>
      </w:r>
      <w:r>
        <w:rPr>
          <w:rFonts w:eastAsia="Times New Roman" w:cs="Times New Roman" w:ascii="Verdana" w:hAnsi="Verdana"/>
          <w:color w:val="000000"/>
          <w:sz w:val="15"/>
          <w:szCs w:val="15"/>
          <w:lang w:eastAsia="lv-LV"/>
        </w:rPr>
        <w:t xml:space="preserve"> </w:t>
      </w:r>
      <w:r>
        <w:rPr>
          <w:rFonts w:eastAsia="Times New Roman" w:cs="Times New Roman" w:ascii="Verdana" w:hAnsi="Verdana"/>
          <w:color w:val="003E23"/>
          <w:sz w:val="15"/>
          <w:szCs w:val="15"/>
          <w:lang w:eastAsia="lv-LV"/>
        </w:rPr>
        <w:t xml:space="preserve">jaunzirgi līdz 5 g.v., jauzirgi 6/7 g.v., juniori un jaunie jātnieki, </w:t>
      </w:r>
      <w:r>
        <w:rPr>
          <w:rFonts w:eastAsia="Times New Roman" w:cs="Times New Roman" w:ascii="Verdana" w:hAnsi="Verdana"/>
          <w:color w:val="000000"/>
          <w:sz w:val="15"/>
          <w:szCs w:val="15"/>
          <w:lang w:eastAsia="lv-LV"/>
        </w:rPr>
        <w:t xml:space="preserve">pieaugušo konkurencē </w:t>
      </w:r>
      <w:r>
        <w:rPr>
          <w:rFonts w:eastAsia="Times New Roman" w:cs="Times New Roman" w:ascii="Verdana" w:hAnsi="Verdana"/>
          <w:color w:val="003E23"/>
          <w:sz w:val="15"/>
          <w:szCs w:val="15"/>
          <w:lang w:eastAsia="lv-LV"/>
        </w:rPr>
        <w:t xml:space="preserve">tiek apbalvoti </w:t>
      </w:r>
      <w:r>
        <w:rPr>
          <w:rFonts w:eastAsia="Times New Roman" w:cs="Times New Roman" w:ascii="Verdana" w:hAnsi="Verdana"/>
          <w:color w:val="000000"/>
          <w:sz w:val="15"/>
          <w:szCs w:val="15"/>
          <w:lang w:eastAsia="lv-LV"/>
        </w:rPr>
        <w:t xml:space="preserve">uz goda pjedestāla </w:t>
      </w:r>
      <w:r>
        <w:rPr>
          <w:rFonts w:eastAsia="Times New Roman" w:cs="Times New Roman" w:ascii="Verdana" w:hAnsi="Verdana"/>
          <w:color w:val="003E23"/>
          <w:sz w:val="15"/>
          <w:szCs w:val="15"/>
          <w:lang w:eastAsia="lv-LV"/>
        </w:rPr>
        <w:t>ar kausiem un medaļām</w:t>
      </w:r>
      <w:r>
        <w:rPr>
          <w:rFonts w:eastAsia="Times New Roman" w:cs="Times New Roman" w:ascii="Verdana" w:hAnsi="Verdana"/>
          <w:color w:val="000000"/>
          <w:sz w:val="15"/>
          <w:szCs w:val="15"/>
          <w:lang w:eastAsia="lv-LV"/>
        </w:rPr>
        <w:t>.</w:t>
      </w:r>
    </w:p>
    <w:p>
      <w:pPr>
        <w:pStyle w:val="Normal"/>
        <w:shd w:val="clear" w:color="auto" w:fill="F5F5F5"/>
        <w:spacing w:lineRule="auto" w:line="240" w:before="192" w:after="192"/>
        <w:rPr>
          <w:rFonts w:ascii="Verdana" w:hAnsi="Verdana" w:eastAsia="Times New Roman" w:cs="Times New Roman"/>
          <w:color w:val="003E23"/>
          <w:sz w:val="15"/>
          <w:szCs w:val="15"/>
          <w:lang w:eastAsia="lv-LV"/>
        </w:rPr>
      </w:pPr>
      <w:r>
        <w:rPr>
          <w:rFonts w:eastAsia="Times New Roman" w:cs="Times New Roman" w:ascii="Verdana" w:hAnsi="Verdana"/>
          <w:color w:val="003E23"/>
          <w:sz w:val="15"/>
          <w:szCs w:val="15"/>
          <w:lang w:eastAsia="lv-LV"/>
        </w:rPr>
        <w:t>Kopvērtējuma pirmo 3 vietu ieguvēji  šādās  grupās -</w:t>
      </w:r>
      <w:r>
        <w:rPr>
          <w:rFonts w:eastAsia="Times New Roman" w:cs="Times New Roman" w:ascii="Verdana" w:hAnsi="Verdana"/>
          <w:color w:val="000000"/>
          <w:sz w:val="15"/>
          <w:szCs w:val="15"/>
          <w:lang w:eastAsia="lv-LV"/>
        </w:rPr>
        <w:t xml:space="preserve"> I grupas poniju jātnieki, II grupas poniju jātnieki, bērni, </w:t>
      </w:r>
      <w:r>
        <w:rPr>
          <w:rFonts w:eastAsia="Times New Roman" w:cs="Times New Roman" w:ascii="Verdana" w:hAnsi="Verdana"/>
          <w:color w:val="003E23"/>
          <w:sz w:val="15"/>
          <w:szCs w:val="15"/>
          <w:lang w:eastAsia="lv-LV"/>
        </w:rPr>
        <w:t>juniori un jaunie jātnieki -  tiek apbalvoti arī treneri.</w:t>
      </w:r>
    </w:p>
    <w:p>
      <w:pPr>
        <w:pStyle w:val="Normal"/>
        <w:shd w:val="clear" w:color="auto" w:fill="F5F5F5"/>
        <w:spacing w:lineRule="auto" w:line="240" w:before="192" w:after="192"/>
        <w:rPr>
          <w:rFonts w:ascii="Verdana" w:hAnsi="Verdana" w:eastAsia="Times New Roman" w:cs="Times New Roman"/>
          <w:color w:val="003E23"/>
          <w:sz w:val="15"/>
          <w:szCs w:val="15"/>
          <w:lang w:eastAsia="lv-LV"/>
        </w:rPr>
      </w:pPr>
      <w:r>
        <w:rPr>
          <w:rFonts w:eastAsia="Times New Roman" w:cs="Times New Roman" w:ascii="Verdana" w:hAnsi="Verdana"/>
          <w:color w:val="003E23"/>
          <w:sz w:val="15"/>
          <w:szCs w:val="15"/>
          <w:lang w:eastAsia="lv-LV"/>
        </w:rPr>
        <w:t>Kopvērtējuma pirmo 3 vietu ieguvēji  šādās  grupās -</w:t>
      </w:r>
      <w:r>
        <w:rPr>
          <w:rFonts w:eastAsia="Times New Roman" w:cs="Times New Roman" w:ascii="Verdana" w:hAnsi="Verdana"/>
          <w:color w:val="000000"/>
          <w:sz w:val="15"/>
          <w:szCs w:val="15"/>
          <w:lang w:eastAsia="lv-LV"/>
        </w:rPr>
        <w:t xml:space="preserve"> </w:t>
      </w:r>
      <w:r>
        <w:rPr>
          <w:rFonts w:eastAsia="Times New Roman" w:cs="Times New Roman" w:ascii="Verdana" w:hAnsi="Verdana"/>
          <w:color w:val="003E23"/>
          <w:sz w:val="15"/>
          <w:szCs w:val="15"/>
          <w:lang w:eastAsia="lv-LV"/>
        </w:rPr>
        <w:t>jaunzirgi līdz 5 g.v., jauzirgi 6/7 g.v. - tiek apbalvoti arī zirgu īpašnieki.</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Kopvērtējuma pirmo 3 vietu ieguvēji pieaugušo konkurencē tiek apbalvoti arī jātnieka grūmi.</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3E23"/>
          <w:sz w:val="15"/>
          <w:szCs w:val="15"/>
          <w:lang w:eastAsia="lv-LV"/>
        </w:rPr>
        <w:t>Kopvērtējuma pirmo 3 vietu ieguvēji  amatieru kopvērtējumā tiek apbalvots arī partneris – atbalstītājs.</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 xml:space="preserve">Ja maršrutā piedalās mazāk par 12 dalībniekiem, </w:t>
      </w:r>
      <w:r>
        <w:rPr>
          <w:rFonts w:eastAsia="Times New Roman" w:cs="Times New Roman" w:ascii="Verdana" w:hAnsi="Verdana"/>
          <w:sz w:val="15"/>
          <w:szCs w:val="15"/>
          <w:lang w:eastAsia="lv-LV"/>
        </w:rPr>
        <w:t xml:space="preserve">tiek apbalvoti 1-5 v. ieguvēji un </w:t>
      </w:r>
      <w:r>
        <w:rPr>
          <w:rFonts w:eastAsia="Times New Roman" w:cs="Times New Roman" w:ascii="Verdana" w:hAnsi="Verdana"/>
          <w:color w:val="000000"/>
          <w:sz w:val="15"/>
          <w:szCs w:val="15"/>
          <w:lang w:eastAsia="lv-LV"/>
        </w:rPr>
        <w:t xml:space="preserve">balvu fonds šajā maršrutā tiek izmaksāts 70% no maršruta balvu fonda, sadalot proporcionāli maršrutā noteiktajam. Ja maršrutā piedalās mazāk par 6 dalībniekiem, </w:t>
      </w:r>
      <w:r>
        <w:rPr>
          <w:rFonts w:eastAsia="Times New Roman" w:cs="Times New Roman" w:ascii="Verdana" w:hAnsi="Verdana"/>
          <w:sz w:val="15"/>
          <w:szCs w:val="15"/>
          <w:lang w:eastAsia="lv-LV"/>
        </w:rPr>
        <w:t xml:space="preserve">tiek apbalvoti 1-3 v. ieguvēji un </w:t>
      </w:r>
      <w:r>
        <w:rPr>
          <w:rFonts w:eastAsia="Times New Roman" w:cs="Times New Roman" w:ascii="Verdana" w:hAnsi="Verdana"/>
          <w:color w:val="000000"/>
          <w:sz w:val="15"/>
          <w:szCs w:val="15"/>
          <w:lang w:eastAsia="lv-LV"/>
        </w:rPr>
        <w:t>balvu fonds šajā maršrutā tiek izmaksāts 50% no maršruta balvu fonda, sadalot proporcionāli maršrutā noteiktajam.</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Pieteikumi.</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LR čempionāta maršrutos netiek pieņemti pieteikumi no dalībniekiem ar zirgiem un ponijiem ārpus konkurences.</w:t>
      </w:r>
    </w:p>
    <w:p>
      <w:pPr>
        <w:pStyle w:val="Normal"/>
        <w:shd w:val="clear" w:color="auto" w:fill="F5F5F5"/>
        <w:spacing w:lineRule="auto" w:line="240" w:before="192" w:after="192"/>
        <w:rPr>
          <w:rFonts w:ascii="Verdana" w:hAnsi="Verdana" w:eastAsia="Times New Roman" w:cs="Times New Roman"/>
          <w:color w:val="003E23"/>
          <w:sz w:val="15"/>
          <w:szCs w:val="15"/>
          <w:lang w:eastAsia="lv-LV"/>
        </w:rPr>
      </w:pPr>
      <w:r>
        <w:rPr>
          <w:rFonts w:eastAsia="Times New Roman" w:cs="Times New Roman" w:ascii="Verdana" w:hAnsi="Verdana"/>
          <w:color w:val="000000"/>
          <w:sz w:val="15"/>
          <w:szCs w:val="15"/>
          <w:lang w:eastAsia="lv-LV"/>
        </w:rPr>
        <w:t>Pieteikumi jāiesniedz </w:t>
      </w:r>
      <w:r>
        <w:rPr>
          <w:rFonts w:eastAsia="Times New Roman" w:cs="Times New Roman" w:ascii="Verdana" w:hAnsi="Verdana"/>
          <w:b/>
          <w:bCs/>
          <w:color w:val="8B0000"/>
          <w:sz w:val="15"/>
          <w:szCs w:val="15"/>
          <w:lang w:eastAsia="lv-LV"/>
        </w:rPr>
        <w:t>līdz 24.07. plkst.12.00</w:t>
      </w:r>
      <w:r>
        <w:rPr>
          <w:rFonts w:eastAsia="Times New Roman" w:cs="Times New Roman" w:ascii="Verdana" w:hAnsi="Verdana"/>
          <w:color w:val="000000"/>
          <w:sz w:val="15"/>
          <w:szCs w:val="15"/>
          <w:lang w:eastAsia="lv-LV"/>
        </w:rPr>
        <w:t xml:space="preserve">. online pieteikumu forma: </w:t>
      </w:r>
      <w:hyperlink r:id="rId3">
        <w:r>
          <w:rPr>
            <w:rStyle w:val="Hyperlink"/>
            <w:rFonts w:eastAsia="Times New Roman" w:cs="Times New Roman" w:ascii="Verdana" w:hAnsi="Verdana"/>
            <w:sz w:val="15"/>
            <w:szCs w:val="15"/>
            <w:lang w:eastAsia="lv-LV"/>
          </w:rPr>
          <w:t>https://leflatvia.lv/db/entry.php?id=323</w:t>
        </w:r>
      </w:hyperlink>
      <w:r>
        <w:rPr>
          <w:rFonts w:eastAsia="Times New Roman" w:cs="Times New Roman" w:ascii="Verdana" w:hAnsi="Verdana"/>
          <w:color w:val="000000"/>
          <w:sz w:val="15"/>
          <w:szCs w:val="15"/>
          <w:lang w:eastAsia="lv-LV"/>
        </w:rPr>
        <w:t xml:space="preserve"> </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b/>
          <w:bCs/>
          <w:color w:val="000000"/>
          <w:sz w:val="15"/>
          <w:szCs w:val="15"/>
          <w:lang w:eastAsia="lv-LV"/>
        </w:rPr>
        <w:t>Papildus informācija.</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Par zirgu un poniju izvietošanu tālr. 29423300 (I.Gabaliņa)</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Sacensību dalībniekiem LJF veterināro prasību (</w:t>
      </w:r>
      <w:hyperlink r:id="rId4">
        <w:r>
          <w:rPr>
            <w:rStyle w:val="Style9"/>
            <w:rFonts w:eastAsia="Times New Roman" w:cs="Times New Roman" w:ascii="Verdana" w:hAnsi="Verdana"/>
            <w:color w:val="003E23"/>
            <w:sz w:val="15"/>
            <w:szCs w:val="15"/>
            <w:u w:val="single"/>
            <w:lang w:eastAsia="lv-LV"/>
          </w:rPr>
          <w:t>http://www.leflatvia.lv/web/?id=419196</w:t>
        </w:r>
      </w:hyperlink>
      <w:r>
        <w:rPr>
          <w:rFonts w:eastAsia="Times New Roman" w:cs="Times New Roman" w:ascii="Verdana" w:hAnsi="Verdana"/>
          <w:color w:val="000000"/>
          <w:sz w:val="15"/>
          <w:szCs w:val="15"/>
          <w:lang w:eastAsia="lv-LV"/>
        </w:rPr>
        <w:t>) ievērošana ir obligāta. Zirgiem un ponijiem jābūt zirgu pasēm. Poniju pasēs jābūt ierakstītam ponija izmēram ar sertificēta vērtētāja parakstu.</w:t>
      </w:r>
    </w:p>
    <w:p>
      <w:pPr>
        <w:pStyle w:val="Normal"/>
        <w:shd w:val="clear" w:color="auto" w:fill="F5F5F5"/>
        <w:spacing w:lineRule="auto" w:line="240" w:before="192" w:after="192"/>
        <w:rPr>
          <w:rFonts w:ascii="Verdana" w:hAnsi="Verdana" w:eastAsia="Times New Roman" w:cs="Times New Roman"/>
          <w:color w:val="000000"/>
          <w:sz w:val="15"/>
          <w:szCs w:val="15"/>
          <w:lang w:eastAsia="lv-LV"/>
        </w:rPr>
      </w:pPr>
      <w:r>
        <w:rPr>
          <w:rFonts w:eastAsia="Times New Roman" w:cs="Times New Roman" w:ascii="Verdana" w:hAnsi="Verdana"/>
          <w:color w:val="000000"/>
          <w:sz w:val="15"/>
          <w:szCs w:val="15"/>
          <w:lang w:eastAsia="lv-LV"/>
        </w:rPr>
        <w:t>Sacensību laikā var tikt veikti poniju augumu kontrolmērījumi. (skat. "</w:t>
      </w:r>
      <w:hyperlink r:id="rId5">
        <w:r>
          <w:rPr>
            <w:rStyle w:val="Style9"/>
            <w:rFonts w:eastAsia="Times New Roman" w:cs="Times New Roman" w:ascii="Verdana" w:hAnsi="Verdana"/>
            <w:color w:val="003E23"/>
            <w:sz w:val="15"/>
            <w:szCs w:val="15"/>
            <w:u w:val="single"/>
            <w:lang w:eastAsia="lv-LV"/>
          </w:rPr>
          <w:t>Vispārējie Noteikumi LJF nacionālajām ieskaites sacensībām šķēršļu pārvarēšanā</w:t>
        </w:r>
      </w:hyperlink>
      <w:r>
        <w:rPr>
          <w:rFonts w:eastAsia="Times New Roman" w:cs="Times New Roman" w:ascii="Verdana" w:hAnsi="Verdana"/>
          <w:color w:val="000000"/>
          <w:sz w:val="15"/>
          <w:szCs w:val="15"/>
          <w:lang w:eastAsia="lv-LV"/>
        </w:rPr>
        <w:t>")</w:t>
      </w:r>
    </w:p>
    <w:p>
      <w:pPr>
        <w:pStyle w:val="Normal"/>
        <w:widowControl/>
        <w:bidi w:val="0"/>
        <w:spacing w:lineRule="auto" w:line="259" w:before="0" w:after="160"/>
        <w:jc w:val="left"/>
        <w:rPr/>
      </w:pPr>
      <w:r>
        <w:rPr/>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swiss"/>
    <w:pitch w:val="variable"/>
  </w:font>
</w:fonts>
</file>

<file path=word/settings.xml><?xml version="1.0" encoding="utf-8"?>
<w:settings xmlns:w="http://schemas.openxmlformats.org/wordprocessingml/2006/main">
  <w:zoom w:percent="13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44f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d5669e"/>
    <w:rPr>
      <w:color w:themeColor="hyperlink" w:val="0563C1"/>
      <w:u w:val="single"/>
    </w:rPr>
  </w:style>
  <w:style w:type="character" w:styleId="UnresolvedMention">
    <w:name w:val="Unresolved Mention"/>
    <w:basedOn w:val="DefaultParagraphFont"/>
    <w:uiPriority w:val="99"/>
    <w:semiHidden/>
    <w:unhideWhenUsed/>
    <w:qFormat/>
    <w:rsid w:val="00d5669e"/>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flatvia.lv/web/?id=414070" TargetMode="External"/><Relationship Id="rId3" Type="http://schemas.openxmlformats.org/officeDocument/2006/relationships/hyperlink" Target="https://leflatvia.lv/db/entry.php?id=323" TargetMode="External"/><Relationship Id="rId4" Type="http://schemas.openxmlformats.org/officeDocument/2006/relationships/hyperlink" Target="http://www.leflatvia.lv/web/?id=419196" TargetMode="External"/><Relationship Id="rId5" Type="http://schemas.openxmlformats.org/officeDocument/2006/relationships/hyperlink" Target="http://www.leflatvia.lv/web/?id=409712"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167</TotalTime>
  <Application>LibreOffice/25.2.4.3$Windows_X86_64 LibreOffice_project/33e196637044ead23f5c3226cde09b47731f7e27</Application>
  <AppVersion>15.0000</AppVersion>
  <Pages>4</Pages>
  <Words>1371</Words>
  <Characters>8427</Characters>
  <CharactersWithSpaces>9731</CharactersWithSpaces>
  <Paragraphs>131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2025-07-11T10:32:00Z</dcterms:created>
  <dc:creator>Inga</dc:creator>
  <dc:description/>
  <dc:language>en-US</dc:language>
  <cp:lastModifiedBy/>
  <dcterms:modified xsi:type="dcterms:W3CDTF">2025-07-21T15:05:56Z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